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Л. 8.  Значение конкурентной среды в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разработке стратегии организации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 </w:t>
      </w:r>
      <w:r w:rsidR="006143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Факторы конкурентоспособности </w:t>
      </w:r>
      <w:proofErr w:type="gram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организаций  и</w:t>
      </w:r>
      <w:proofErr w:type="gram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принципы ее оценки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9050C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2. Типы стратегий конкурентной борьбы. </w:t>
      </w:r>
      <w:r w:rsidRPr="00284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050C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08E">
        <w:rPr>
          <w:rFonts w:ascii="Times New Roman" w:hAnsi="Times New Roman" w:cs="Times New Roman"/>
          <w:bCs/>
          <w:sz w:val="28"/>
          <w:szCs w:val="28"/>
        </w:rPr>
        <w:t xml:space="preserve">3. Стратегии, основанные на </w:t>
      </w:r>
      <w:proofErr w:type="gramStart"/>
      <w:r w:rsidRPr="0028408E">
        <w:rPr>
          <w:rFonts w:ascii="Times New Roman" w:hAnsi="Times New Roman" w:cs="Times New Roman"/>
          <w:bCs/>
          <w:sz w:val="28"/>
          <w:szCs w:val="28"/>
        </w:rPr>
        <w:t>ролевой  функции</w:t>
      </w:r>
      <w:proofErr w:type="gramEnd"/>
      <w:r w:rsidRPr="0028408E">
        <w:rPr>
          <w:rFonts w:ascii="Times New Roman" w:hAnsi="Times New Roman" w:cs="Times New Roman"/>
          <w:bCs/>
          <w:sz w:val="28"/>
          <w:szCs w:val="28"/>
        </w:rPr>
        <w:t xml:space="preserve"> предприятий 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08E">
        <w:rPr>
          <w:rFonts w:ascii="Times New Roman" w:hAnsi="Times New Roman" w:cs="Times New Roman"/>
          <w:bCs/>
          <w:sz w:val="28"/>
          <w:szCs w:val="28"/>
        </w:rPr>
        <w:t xml:space="preserve"> 4. Стратегии слияний и поглощений</w:t>
      </w:r>
    </w:p>
    <w:p w:rsidR="0028408E" w:rsidRPr="0028408E" w:rsidRDefault="0028408E" w:rsidP="0028408E">
      <w:pPr>
        <w:widowControl w:val="0"/>
        <w:tabs>
          <w:tab w:val="decimal" w:pos="4602"/>
        </w:tabs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1.   Факторы конкурентоспособности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</w:t>
      </w:r>
      <w:r w:rsidR="006143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организаций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принципы ее оценки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Сегодняшние изменения во внешнем мире заставили обратить на внешнюю среду еще большее внимание, чем когда-либо. Даже если бы изменения не были столь значительны, руководителям все равно пришлось бы учитывать среду, поскольку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организация как открытая система зависит от внешнего мира в отношении поставок ресурсов, энергии, кадров, а также потребителей.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Поскольку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от руководства зависит выживание организации, менеджер обязан уметь выявлять существенные факторы в окружении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которые могут повлиять на его организацию. Более того, он должен предложить подходящие способы реагирования на внешние воздействия.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Первая проблема, с которой сталкивается руководитель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желающий исходить из принципа открытых систем, –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определение внешней среды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Один из способов определения окружения и облегчения учета его влияния на организацию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состоит в разделении внешних факторов на две основных группы. Среда прямого воздействия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(микросреда)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включает факторы, которые непосредственно влияют на организацию и испытывают на себе прямое же влияние операций организации. К этим факторам следует отнести поставщиков, трудовые ресурсы, законы и учреждения государственного регулирования, потребителей и конкурентов.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Под средой косвенного воздействия (макросреда) понимаются факторы,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которые могут не оказывать прямого немедленного воздействия на операции, но тем не менее сказываются на них. Здесь речь идет о таких факторах, как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состояние экономики, научно-технический прогресс, социокультурные и политические изменения, влияние групповых интересов и существенные для организации события в других странах. Среда косвенного воздействия обычно сложнее, чем среда прямого воздействия. Руководство зачастую вынуждено опираться на предположения о такой среде, основываясь на неполной информации, в попытках спрогнозировать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возможные последствия для организации.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Основные элементы среды косвенного воздействия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могут быть разделены на четыре основные группы: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• политические и правовые; • экономические; • социальные и культурные; • технологические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905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Политические и правовые факторы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законодательного и государственного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характера могут влиять на уровень существующих возможностей и угроз в деятельности организации. Национальные и иностранные правительства могут быть для ряда организаций основными регуляторами их деятельности, источниками субсидий, работодателями и покупателями.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Существует множество экономических факторов, которые могут воздействовать на организацию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Социальные и культурные факторы формируют стиль нашей жизни, работы, потребления и оказывают значительное воздействие практически на все организации. Новые тенденции создают тип потребителя и, соответственно, вызывают потребность в других товарах и услугах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определяя новые стратегии организации.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Технологические факторы считают основным двигателем производственного — и шире — социального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прогресса. Революционные технологические перемены и открытия последних десятилетий, например, производство с помощью роботов, проникновение в повседневную жизнь человека компьютеров, новые виды связи, транспорта, оружия и многое другое, представляют большие возможности и серьезные угрозы, воздействие которых менеджеры должны осознавать и оценивать.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="003905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Ф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акторы внешней среды, описанные выше, в той или иной мере влияют на все организации, среда организаций, действующих на международном уровне, отличается повышенной сложностью. Экономика, культура, количество и качество трудовых и материальных ресурсов, законы, государственные учреждения, политическая стабильность, уровень технологического развития для каждой страны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свои. Когда организация начинает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вести свои дела за пределами внутреннего рынка, соответствующие процедуры подлежат модификации под те или иные конкретные факторы окружения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Однако анализ факторов международной среды представляет собой трудную насущную задачу.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Управление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международным бизнесом распространяется на сферы деятельности, которые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связаны с перемещением ресурсов, товаров, услуг, рабочей силы через национальные границы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К перемещаемым ресурсам относятся сырье, капитал, люди и технология. Если говорить о товарах, то это могут быть готовые компоненты, продукты, полуфабрикаты. В разряд перемещаемых услуг попадают бухгалтерский учет, юридическая и банковская деятельность. Перемещаются и специалисты — в первую очередь технические и менеджеры. 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Выход на внешний рынок имеет следующие преимущества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Более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низкие производственные издержки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Наличие дешевой рабочей силы за рубежом позволяет организации снижать свои издержки. Как следствие, она может тратить на производство товаров и услуг меньше и получать преимущества в ценовой конкуренции.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Торговые барьеры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Ограничения на экспорт могут принимать форму налогов или установления предельных уровней по политическим причинам, как в случае, когда США запретили экспорт в СССР наукоемкой технологии в ряде областей. К средствам ограничения импорта относятся тарифы, квоты, стандарты и бюрократические проволочки, функционирование на иностранном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рынке дает компании возможность преодолеть такие ограничения.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3.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Антитрестовское законодательс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тво. Антитрестовские законы в США ограничивают максимальную долю рынка, которой может располагать компания. В результате наиболее крупные корпорации США сосредоточили свое внимание на международном секторе.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4.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Извлечение выгод из возможностей за рубежом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Американские фирмы, занявшись восстановлением экономики Европы после Второй мировой войны, извлекли преимущества – они проникли на новые рынки. Ограниченность жизненного цикла продукта сделала возможным расширение спроса на американскую продукцию в других странах, и в то же время новые технологии иностранных конкурентов «подстегивали» американские фирмы на внутреннем рынке. Высокие темпы развития и потребность в капиталовложениях означают повышенную прибыль на инвестиции в ряде развивающихся стран. Обслуживающие организации, типа банков и бухгалтерско-ревизорских фирм, последовали на международные рынки за своими клиентами.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Первым объектом анализа микроокружения являются потребители, так как основной целью предпринимательской деятельности с точки зрения конкурентоспособности является создание потребителя, т.е. привлечение независимого внешнего субъекта, способного выбирать и готового заплатить за товар. Необходимо понимать, что потребитель хочет, почему, как часто и как он это использует. Необходимо отметить, что потребители делятся на конечных и институциональных, последних также называют маркетинговыми каналами или каналами распределения. Маркетинговые каналы – это одни из самых стабильных элементов.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Основная проблема, которую компаниям приходится решать, – это выбор наиболее подходящего канала. Производитель может выбрать один из четырех типов дистрибуции по своему усмотрению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Прямой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данном случае производитель не прибегает к услугам посредников, а продает и доставляет свою продукцию непосредственно потребителю.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Селективный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Производитель использует ограниченное число посредников, владеющих специальными навыками, которые позволяют им предлагать продукцию на рынке более эффективно.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Интенсивный.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качестве основной задачи ставится достижение максимальной экспозиции продукции в точке продаж, и поэтому производитель старается продавать через возможно большее число торговых точек. При таком варианте аспекты обслуживания и послепродажных услуг, как правило, не являются важными. К продуктам, 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peaлизуемым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такому варианту, можно отнести сигареты, хлопья для завтрака и чистящие средства.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4.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Эксклюзивный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Производитель продает свою продукцию очень ограниченному числу дилеров. Наглядным примером такого подхода является автомобильная отрасль, где посредники в цепи дистрибуции должны обеспечивать заданный уровень запасов машин, послепродажные услуги и т.д., которые соответствуют требованиям производителей;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их репутация зависит во многом от сервисной поддержки, оказываемой дистриб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ьюторами.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Поставщики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Некоторые организации зависят от непрерывного притока материалов. Невозможность обеспечить поставки в нужных объемах может создать для них большие трудности. Однако запасы связывают деньги,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приходится расходовать на материалы и хранение, а не на другие нужды. Основная цель анализа поставщиков – найти наиболее дешевые и качественные комплектующие изделия.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Капитал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роста и процветания фирме нужны поставщики не только материалов, но и капитала. Таких потенциальных инвесторов несколько: банки, программы федеральных учреждений по предоставлению займов, акционеры и частные лица, акцептующие векселя компании или покупающие ее облигации.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Трудовые ресурсы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Адекватное обеспечение рабочей силой нужных специальностей и квалификации необходимо для реализации задач, связанных с достижением поставленных целей, т.е. для эффективности организации как таковой.</w:t>
      </w:r>
    </w:p>
    <w:p w:rsidR="00066723" w:rsidRDefault="0028408E" w:rsidP="00066723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4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Законы и государственные органы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рыночной экономике взаимодействие между субъектами экономических отношений подпадает под действие многочисленных правовых ограничений. Каждая организация имеет определенный правовой статус, являясь единоличным владением, компанией, корпорацией или некоммерческой корпорацией, и именно это определяет, как организация может вести свои дела и какие налоги должна платить. Состояние законодательства часто характеризуется не только его сложностью, но и подвижностью, а иногда даже неопределенностью.             </w:t>
      </w:r>
    </w:p>
    <w:p w:rsidR="0028408E" w:rsidRPr="0028408E" w:rsidRDefault="00066723" w:rsidP="00066723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8408E"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Государственные органы.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рганизации обязаны соблюдать не </w:t>
      </w:r>
      <w:r w:rsidR="0028408E"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только государственное законодательство и законодательство субъектов, но и требования органов местного самоуправления. Эти органы обеспечивают принудительное выполнение законов в соответствующих сферах своей компетенции, а также вводят собственные требования, зачастую также имеющие силу закона.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Конкуренты.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внешний фактор, влияние которого невозможно оспаривать. Наиболее влиятельная конкурентная сила (или силы) определяет прибыльность отрасли и, таким образом, имеет важнейшее значение в формировании стратегии. Новые конкуренты привносят на рынок новые производственные мощности, чтобы войти на рынок, занять свою долю рынка и получить доступ к существенным ресурсам.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 оценке угрозы появления новых конкурентов необходимо руководствоваться понятием «барьер входа в отрасль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Входные барьеры обычно не позволяют 70% фирм пережить первый год существования. Высота барьера определяется следующими факторами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Экономика масштабов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Обычно организации, впервые появившиеся на рынке, начинают деятельность по сбыту нового продукта в масштабах существенно меньших, нежели его традиционные производители.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Привычность марки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товара. Потребители конкретных товаров ориентированы на приобретение товаров определенных марок.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Фиксированные затраты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связанные с входом в новую отрасль (следование новым стандартам, требованиям дизайна и др.). 4. Затраты на новые основные фонды, которые во многих случаях требуется создавать для выпуска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нового продукта. 5. Доступ к системе товародвижения. Традиционные производители данной отрасли могут создать барьеры для новых производителей на пути их проникновения в функционирующие сбытовые сети. 6.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Доступ к отраслевой системе снабжения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данной области существуют те же барьеры, что и в случае с системой товародвижения. 7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Отсутствие опыта производства данного вида продукта, вследствие чего себестоимост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ь продукта в общем случае выше, чем у традиционных производителей данной отрасли. 8.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Возможные ответные действия предприятий отрасли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направленные на защиту своих интересов.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Можно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выделить следующие виды дебютных ситуаций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стратегически обусловленный дебют (его иногда некорректно называют дебютной стратегией) – определяется жестким следованием руководства компании стратегическому выбору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стереотипов конкурентного поведения, направлений и полей конкуренции.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маневренный тактический дебют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Оперативно разрабатывая и планируя тактику конкурентного поведения компании, ее руководство допускает, что дебютная ситуация может не вписаться в утвержденную стратегию конкурентного поведения данной компании, что придает самому дебюту маневренный характер.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конъюнктурный дебют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часто оказывается не обусловленным напрямую ни стратегией, ни утвержденной тактикой поведения субъектов бизнеса: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Хулиганский дебют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Такой вид дебюта состоит в постоянном выдвижении субъектами бизнеса разнообразных угроз внешнему окружению, демонстрирующих готовность данного субъекта бизнеса немедленно вступить в столкновение и борьбу с соперниками.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Инициативная форма дебютных действий может при необходимости сопровождать использование различных методов конкуренции. Ее </w:t>
      </w:r>
      <w:r w:rsidRPr="00390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является </w:t>
      </w:r>
      <w:r w:rsidRPr="003905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первым правилом</w:t>
      </w:r>
      <w:bookmarkStart w:id="0" w:name="_GoBack"/>
      <w:bookmarkEnd w:id="0"/>
      <w:r w:rsidRPr="00390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удачного дебюта.</w:t>
      </w:r>
    </w:p>
    <w:p w:rsidR="0039050C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Обычно новые предприниматели вынуждены действовать рискованно, агрессивно, однако все они обязаны соблюдать корректность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Агрессивный характер дебюта представляет собой второе правило конкурентн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ого поведения.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Третье правило удачного дебюта состоит в обеспечении предпринимательской фирмой высокой дебютной энергетики.  Четвертое правило удачного дебюта – стартовая конкурентоспособность компании. Пятое правило – скоростное маневрирование. Дебютанту приходится все время опережать старожилов рынка. На ожидание «манны небесной» времени нет. Шестое правило удачного дебюта – отсутствие скромности и страха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перед неизвестностью, неуверенности в собственных силах и чрезмерной почтительности к «звездам» местного, локального и национального рынков. В качестве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седьмого правила выступает придание большого значения предпринимательской интуиции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Опыт ведения дел приходит позднее, но дебютантам лучше приобретать его, обучаясь на чужих ошибках, а не на собственных.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Восьмым правилом является наличие чувства меры у прагматически мотивированных новых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предпринимателей или приверженцев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международных коммуникаций и диверсификации бизнеса.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Девятое правило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сочетание гибкости и последовательности действий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позволяющее совмещать стратегические установки с конъюнктурными маневрами, дожидаясь наиболее подходящих и благоприятных ситуаций для применения «домашних заготовок», и избегать остановок на полпути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Десятое правило заключается в преодолении ошибок, допущенных на предыдущих этапах исполнения роли компании-дебютанта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Следование правилам удачного дебюта позволяет фирме-дебютанту успешно компенсировать издержки «детского и подросткового возраста».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это рынок поставщиков, когда они диктуют свои условия предприятиям отрасли, то последние находятся в менее выигрышной позиции, по сравнению со случаем, когда они доминируют на рынке (рынок потребителей).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Сила позиции поставщиков определяется следующими факторами: 1) разнообразием и высоким качеством поставляемых продуктов и предоставляемых услуг; 2) наличием возможности смены поставщиков; 3) величиной затрат переключения потребителей на использование продукции других поставщиков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Сила позиции покупателей. Она, как и в предыдущем случае, во многом определяется типом рынка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в отрасли существует много организаций конкурентов, отслеживание деятельности всех этих организаций может представлять достаточно трудоемкую.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2. Типы стратегий конкурентной борьбы.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Существует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четыре основных типа стратегии конкурентной борьбы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каждый из которых ориентирован на различные условия экономической среды и разные ресурсы, находящиеся в распоряжении предприятия. Придерживающиеся их фирмы – каждая по-своему, не так как другие, но одинаково удачно – приспособлены к требованиям рынка. И все они нужны для нормального функционирования экономики. В соответствии с этими стратегиями выделяют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следующие типы компаний: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виоленты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, коммутанты,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патиенты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и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эксплеренты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(Л.Г. Раменский).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характерна для фирм, действующих в сфере крупного, стандартного производства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товаров и/или услуг.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Три важнейших разновидности фирм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виолентов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получили запоминающиеся названия: «гордые львы», «могучие слоны» и «неповоротливые бегемоты».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Фундаментальный источник </w:t>
      </w:r>
      <w:proofErr w:type="gram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силы</w:t>
      </w:r>
      <w:proofErr w:type="gram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придерживающихся данной стратегии фирм заключен в том, что такое производство обычно можно наладить более эффективно и с меньшими издержками, чем изготовление небольших партий сильно отличающихся друг от друга товаров. Кроме того,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виоленты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используют преимущества, создаваемые широкомасштабными научными исследованиями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развитой сбытовой сетью и крупными рекламными кампаниями.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Стратегия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виолентов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проста: опираясь на свою гигантскую силу, фирма стремится доминир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овать на обширном рынке, по возможности вытесняя с него конкурентов. Она привлекает покупателя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сравнительной дешевизной и добротностью (средний уровень качества) своих изделий. Причем забота о покупателе – не благотворительность со стороны гигантов-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виолентов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нередко занимающих на рынке позицию монополиста.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Патиентная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типична для фирм, вставших на путь узкой специализации. Она предусматривает изготовление особой, необычной продукции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определенного (чаще узкого) круга потребителей. Свою рыночную силу компании-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патиенты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черпают в том, что их изделия становятся в той или иной мере незаменимыми для соответствующей группы клиентов. Такая компания старается не распыляться, контролируя небольшую часть обширного рынка, а завоевывает максимальную долю маленького рыночного сегмента. Свои, как правило, дорогие и высококачественные товары она адресует тем, кого не устраивает стандартная продукция.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Смысл этой стратегии состоит не просто в специализации, но в сосредоточении усилий на пользующейся именно ограниченным спросом продукции.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Коммутантная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преобладает при обычном бизнесе в местных (локальных) масштабах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Сила мелкого неспециализированного предприятия состоит в его лучшей приспособленности к удовлетворению небольших по объему (а нередко и кратковременных) нужд конкретного клиента.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Эксплерентная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стратегия конкурентной борьбы связана с созданием новых или радикальным преобразованием старых сегментов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рынка. Речь идет не просто о совершенствовании товаров и услуг, а о крайне рискованном (но и баснословно выгодном в случае удачи) поиске революционных решений.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Главный фактор силы </w:t>
      </w:r>
      <w:proofErr w:type="spellStart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эксплерентов</w:t>
      </w:r>
      <w:proofErr w:type="spellEnd"/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связан с опережением во внедрении принципиальных нововведений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Это послужило основанием для сравнения подобных фирм с «первыми ласточками», раньше других начинающими обживать землю после зимы. Такая компания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стремится к созданию нового рынка и извлечению выгод из первоначально единоличного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присутствия на нем.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В чистом виде, однако, наблюдать пионерскую стратегию в мире бизнеса крайне сложно из-за ее кратковременной природы. Дело в том, что до того момента, когда удается достигнуть решающих успехов, такая фирма больше походит на группу фанатиков-энтузиастов нового направления, чем на коммерческое предприятие. </w:t>
      </w: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Вышеперечисленные стратегии возможно сопоставить с жизненным циклом организации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7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Отправной точкой развития только что организованной компании, как правило, служит состояние коммутанта – «серой мыши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экономики. Не обладая ни высокопроизводительным оборудованием, ни специальными познаниями, ни научно-техническими заделами, такая фирма, благодаря верному выбору сферы деятельности, может обеспечить себе устойчивое положение и достаточный уровень прибыли. Если компания окажется гибкой, то постепенно накопит капитал и станет увеличиваться в размерах. Здесь, однако, ее поджидает первая опасность.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Практика показывает, что механическое увеличение размеров без соответствующего изменения стратегии ведет к краху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Простое разрастание вширь оправдывает себя только в эпоху становления отраслей.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случае успеха занятая такой деятельностью компания </w:t>
      </w:r>
      <w:proofErr w:type="spellStart"/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эксплерент</w:t>
      </w:r>
      <w:proofErr w:type="spellEnd"/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(«первая ласточка») оказывается на волне динамично растущего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спроса. Так, 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знаменитая фирма «Эппл», начав с карликовых размеров и обогнав сотни фирм, выдвинулась в корпоративную элиту США благодаря изобретению персонального компьютера. Далее эволюция фирмы продолжается в рамках 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виолентной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стратегии.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Динамичное состояние «гордого льва» постепенно сменяется ролью «могучего слона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». Дело в том, что ни одна отрасль экономики не пребывает постоянно в состоянии взрывного роста. Наступает насыщение рынка. Чтобы не стать заложником судьбы единственного товара, фирма проникает во все новые сферы, стремясь везде занять доминирующие позиции.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Положение «могучего слона» очень устойчиво: компания пребывает в нем порой до столетия и даже дольше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Но возможна и дальнейшая – уже неблагоприятная – эволюция в направлении «неповоротливого бегемота».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Сохранив гигантские размеры, такая фирма-бегемот обрастает бесчисленными второстепенными производствами, становится малоуправляемой, окончательно утрачивает динамизм, а вместе с ним и прибыльность.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Благодаря огромным размерам и мощи, все это не ведет к немедленному краху: действие развивается десятилетиями, картина меняется </w:t>
      </w:r>
      <w:proofErr w:type="gram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еле  заметно</w:t>
      </w:r>
      <w:proofErr w:type="gram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как при замедленной съемке. Однако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принципиальных выходов из этой ситуации лишь два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Либо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избавление от неэффективных производств путем их ликвидации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распродажи (</w:t>
      </w:r>
      <w:proofErr w:type="spellStart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дезинвестиций</w:t>
      </w:r>
      <w:proofErr w:type="spellEnd"/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и возвращение к стадии «слона». Либо </w:t>
      </w:r>
      <w:r w:rsidRPr="009979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поглощение более удачливыми конкурентами, знаменующее конец истории фирмы</w:t>
      </w: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0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3. Стратегии, основанные на ролевой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0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функции предприятия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Конкурентная позиция предприятия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может быть иначе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названа его ролевой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функцией. Это название связано с пониманием процесса конкурентного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взаимодействия данного предприятия во внешней среде как некоторого подобия театрального или иного игрового представления, в котором каждому из участников отводится вполне определенная роль. Тем самым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ролевая функция предприятия представляет собой позицию, которую оно занимает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Объективно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предприятие выбирает ролевую функцию с помощью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аналитических данных об уровне конкурентоспособности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 масштабах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своего конкурентного потенциала;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аналитических данных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об уровне конкурентоспособности и масштабах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конкурентного потенциала предприятий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-конкурентов;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определения доли рынка одноименной продукции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, контролируемой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предприятием и его конкурентами;</w:t>
      </w:r>
    </w:p>
    <w:p w:rsidR="0028408E" w:rsidRPr="00997988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аналитических данных о степени перспективности разрабатываемых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рыночных ниш;</w:t>
      </w:r>
    </w:p>
    <w:p w:rsidR="0028408E" w:rsidRPr="00997988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аналитических данных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о степени целесообразности и возможности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диверсификации деятельности предприятия и его конкурентов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Субъективной предпосылкой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выбора предприятием ролевой функции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являются уровень компетентности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 профессиональной подготовленности его менеджмента, наличие в арсенале плодотворных бизнес-идей, а также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способность менеджмента фирмы к привлечению таких идей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Под влиянием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выбранной ролевой функции предприятие осуществляет реализацию своих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стратегических установок, методов, типов и форм конкурентного поведения.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В соответствии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с ролевой функцией конкурирующие предприятия можно разделить,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согласно классификации, предложенной американским специалистом по маркетингу Филиппом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Котлером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на следующие типы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● лидеры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 контролируют 40 и более процентов рынка. К лидерам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относятся предпринимательские фирмы, имеющие самый большой объем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продаж и обладающие наибольшим производственным потенциалом;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претенденты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на лидерство: контролируют приблизительно 30 % рынка.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Представляют собой наиболее опасную конкурентную позицию. У многих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предприятий, играющих данную роль, имеются монополистические притязания по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отношению к лидерам и к другим претендентам на лидерство;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«болото»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так называемые зависимые участники рынка, в том числе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предприятия, стабильно удерживающие некоторую часть рынка (окопавшиеся в рыночных нишах). Они уверенно себя чувствуют на 20 % рынка. «Болото»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не  конкурирует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с лидерами и претендентами на лидерство, экономит средства и время за счет копирования достижений конкурентов;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997988">
        <w:rPr>
          <w:rFonts w:ascii="Times New Roman" w:eastAsia="TimesNewRoman" w:hAnsi="Times New Roman" w:cs="Times New Roman"/>
          <w:sz w:val="28"/>
          <w:szCs w:val="28"/>
          <w:highlight w:val="yellow"/>
        </w:rPr>
        <w:t>новички,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занятые поиском рыночной ниши и закреплением в ней. Те,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кто не достиг 10 % рынка. Эта ниша не должна вызывать интереса у более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крупных конкурентов, но должна быть п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>рибыльной и обеспечивать возмож</w:t>
      </w: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ности планомерного роста предпринимательской деятельности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   Предлагая приведенную классификацию, Ф.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Котлер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опирался на один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критерий – рыночную долю каждого из указанных типов конкурентов. По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Котлеру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, лидерами являются предприятия, контролирующие 40 и более процентов рынка.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На начальном этапе функционирования любое предприятие получает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роль новичка. Естественно, что на старте значительная часть новичков не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предполагает делаться «болотом», которому довольно трудно продержаться без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потерь на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высококонкурентном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рынке.</w:t>
      </w:r>
    </w:p>
    <w:p w:rsidR="0028408E" w:rsidRPr="00997988" w:rsidRDefault="00997988" w:rsidP="00997988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Амбициозные новички намереваются со временем стать лидерами. Путь в лидеры состоит из немалого числа э</w:t>
      </w:r>
      <w:r>
        <w:rPr>
          <w:rFonts w:ascii="Times New Roman" w:eastAsia="TimesNewRoman" w:hAnsi="Times New Roman" w:cs="Times New Roman"/>
          <w:sz w:val="28"/>
          <w:szCs w:val="28"/>
        </w:rPr>
        <w:t>тапов функционального, организа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ционного и субъектного развития, постепенного наращивания потенциала,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укрепления конкурентоспособности.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В значительной степени на стратегический выбор должно повлиять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определение руководством предприятия его конкурентного статуса. Под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конкурентным статусом предприятия понимается относительн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ый объем.     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Формы, методы, приемы конкурентной борьбы обладателей разного конкурентного статуса неисчерпаемы и постоянно меняются. Данное деление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предприятий основано на способах достижения цели, выбора конкурентной стратегии и типа конкурентного поведения.</w:t>
      </w:r>
    </w:p>
    <w:p w:rsidR="0028408E" w:rsidRPr="0028408E" w:rsidRDefault="0028408E" w:rsidP="00997988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В действиях новичков могут изначально просматриваться намерения,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реализация которых впоследствии приведет их в стан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патиентов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или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виолентов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  <w:r w:rsidR="0099798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Каждый из этих типов предприятий имеет свои преимущества и недостатки, проявляющиеся в процессе реализации его конкурентного поведения.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8408E">
        <w:rPr>
          <w:rFonts w:ascii="Times New Roman" w:hAnsi="Times New Roman" w:cs="Times New Roman"/>
          <w:b/>
          <w:bCs/>
          <w:sz w:val="28"/>
          <w:szCs w:val="28"/>
        </w:rPr>
        <w:t>4. Стратегии слияний и поглощений</w:t>
      </w:r>
    </w:p>
    <w:p w:rsidR="0028408E" w:rsidRPr="00CA69E7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 принятыми за рубежом подходами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под слиянием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подразумевается любое объединение хозяйствующих субъектов, в результате</w:t>
      </w:r>
      <w:r w:rsidR="00997988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которого образуется единая экономическая единица из двух или более ранее</w:t>
      </w:r>
      <w:r w:rsidR="00997988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существовавших структур.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В соответствии же с российским законодательством под слиянием понимается реорганизация юридических лиц, при которой права и обязанности каждого из них переходят ко вновь возникшему юридическому лицу в соответствии с передаточным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актом. Следовательно, необходимым условием оформления сделки слияния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компаний является появление нового юридического лица; при этом новая компания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образуется на основе двух или нескольких прежних фирм, утрачивающих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полностью свое самостоятельное существование.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      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В зарубежной практике под слиянием может пониматься объединение нескольких фирм, в результате которого одна из них выживает, а остальные</w:t>
      </w:r>
      <w:r w:rsidR="00CA69E7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утрачивают самостоятельность и прекращают свое существование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В российском законодательстве этот случай подпадает под термин «присоединение» подразумевающий, что происходит прекращение деятельности одного или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нескольких юридических лиц с передачей всех их прав и обязанностей обществу, к которому они присоединяются.</w:t>
      </w:r>
      <w:r w:rsidR="00CA69E7">
        <w:rPr>
          <w:rFonts w:ascii="Times New Roman" w:hAnsi="Times New Roman" w:cs="Times New Roman"/>
          <w:sz w:val="28"/>
          <w:szCs w:val="28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В зависимости от характера интеграции предприятий целесообразно</w:t>
      </w:r>
      <w:r w:rsidR="00CA69E7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выделять следующие виды слияний: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горизонтальные слияния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объединение предприятий одной отрасли,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производящих одно и то же изделие или осуществляющих одни и те же стадии производства;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объединение предприятий разных отраслей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,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связанных технологическим процессом производства готового продукта, т. е.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расширение предприятием-покупателем своей деятельности либо на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предыдущие производственные стадии вплоть до источников сырья, либо на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последующие – до конечного потребите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>ля (например, слияние горнодобы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вающих, металлургических и машиностроительных компаний);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● родовые слияния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объединение предприятий, выпускающих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взаимо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связанные товары. Например, предприятие, производящее фотоаппараты,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объединяется с предприятием, производящим фотопленку или химические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реактивы для фотографирования;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●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конгломератные слияния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– объединение предприятий различных </w:t>
      </w:r>
      <w:proofErr w:type="spellStart"/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отрас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-лей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без наличия производственной общности (в этом случае сложно определить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профилирующее производство).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69E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Поглощение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можно </w:t>
      </w:r>
      <w:proofErr w:type="gramStart"/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определить</w:t>
      </w:r>
      <w:proofErr w:type="gramEnd"/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как взятие одним предприятием другого под свой контроль, управление им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с приобретением абсолютного или частичного права собственности на него.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Существуют различные мотивы, по которым предприятия осуществляют стратегии слияний или поглощений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1. Мотивы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уменьшения оттока ресурсов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(имеются в виду прежде всего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денежные ресурсы, являющиеся издержками предприятия).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2. Мотивы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увеличения/стабилизации притока ресурсов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Нейтральные по отношению к движению ресурсов мотивы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8408E" w:rsidRPr="00CA69E7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К </w:t>
      </w:r>
      <w:r w:rsidRPr="00CA69E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первой группе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мотивов, нацеленных прежде всего на уменьшение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издержек, можно отнести следующие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1)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Экономия за счет масштабов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Экономия, обусловленная масштабами,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достигается тогда, когда средняя величина издержек на единицу продукции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снижается по мере увеличения объема производства продукции.</w:t>
      </w:r>
    </w:p>
    <w:p w:rsidR="00CA69E7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Одним из источников такой экономии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является распределение постоянных издержек на большее число единиц выпускаемой продукции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Основная идея экономии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за счет масштабов состоит в том, чтобы выполнять больший объем работы на тех же мощностях, при той же численности работников, при той же системе распределения и т. д.</w:t>
      </w:r>
      <w:r w:rsidR="00CA69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Данный мотив особенно характерен для стратегии горизонтальных слияний.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Повышение эффективности работы с поставщиками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Объединяясь,</w:t>
      </w:r>
    </w:p>
    <w:p w:rsidR="0028408E" w:rsidRPr="0028408E" w:rsidRDefault="0028408E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предприятия приобретают дополнительный рычаг снижения закупочных цен.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Это может быть достигнуто как путем увеличения совокупного объема закупок и приобретения тем самым возможности пользоваться дополнительными скидками, так и путем прямой угрозы смены поставщика.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3) </w:t>
      </w: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Ликвидация дублирующих функций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Данный мотив тесно связан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с мотивом экономии на масштабах. Смысл заключается прежде всего в сокращении управляющего и обслуживающего персонала и расширении функций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засчет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устранения дублирования функций различных работников и централизации ряда услуг.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Многие предприятия добиваются зна</w:t>
      </w:r>
      <w:r>
        <w:rPr>
          <w:rFonts w:ascii="Times New Roman" w:eastAsia="TimesNewRoman" w:hAnsi="Times New Roman" w:cs="Times New Roman"/>
          <w:sz w:val="28"/>
          <w:szCs w:val="28"/>
        </w:rPr>
        <w:t>чительной экономии в краткосроч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ной перспективе за счет централизации маркетинга и сбыта, возможности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предлагать дистрибьюторам более широки</w:t>
      </w:r>
      <w:r>
        <w:rPr>
          <w:rFonts w:ascii="Times New Roman" w:eastAsia="TimesNewRoman" w:hAnsi="Times New Roman" w:cs="Times New Roman"/>
          <w:sz w:val="28"/>
          <w:szCs w:val="28"/>
        </w:rPr>
        <w:t>й ассортимент продуктов, исполь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зовать общие рекламные материалы.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Получение экономии путем ликвидации дублирования особенно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характерно для стратегии горизонтальных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слияй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.</w:t>
      </w:r>
      <w:r w:rsidRPr="0028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8E" w:rsidRPr="0028408E" w:rsidRDefault="00CA69E7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408E" w:rsidRPr="0028408E">
        <w:rPr>
          <w:rFonts w:ascii="Times New Roman" w:hAnsi="Times New Roman" w:cs="Times New Roman"/>
          <w:sz w:val="28"/>
          <w:szCs w:val="28"/>
        </w:rPr>
        <w:t xml:space="preserve">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 xml:space="preserve">4) </w:t>
      </w:r>
      <w:r w:rsidR="0028408E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Кооперация в области НИОКР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. Выгоды от слияния могут быть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>получены в связи с экономией на дорогостоящих программах разработки новых технологий и создания новых видов продукции. С помощью слияний/поглощений могут быть соединены передовые научные идеи и денежные средства, необходимые для их реализации.</w:t>
      </w:r>
    </w:p>
    <w:p w:rsidR="0028408E" w:rsidRPr="0028408E" w:rsidRDefault="00CA69E7" w:rsidP="00CA69E7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 xml:space="preserve">5) </w:t>
      </w:r>
      <w:r w:rsidR="0028408E"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Уменьшение налогов, таможенных</w:t>
      </w:r>
      <w:r w:rsidR="0028408E" w:rsidRPr="0028408E">
        <w:rPr>
          <w:rFonts w:ascii="Times New Roman" w:eastAsia="TimesNewRoman" w:hAnsi="Times New Roman" w:cs="Times New Roman"/>
          <w:sz w:val="28"/>
          <w:szCs w:val="28"/>
        </w:rPr>
        <w:t xml:space="preserve"> платежей и иных сборов.</w:t>
      </w:r>
    </w:p>
    <w:p w:rsidR="0028408E" w:rsidRPr="00CA69E7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Одной из веских причин применения стратегии слияний/поглощений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A69E7">
        <w:rPr>
          <w:rFonts w:ascii="Times New Roman" w:eastAsia="TimesNewRoman" w:hAnsi="Times New Roman" w:cs="Times New Roman"/>
          <w:sz w:val="28"/>
          <w:szCs w:val="28"/>
          <w:highlight w:val="yellow"/>
        </w:rPr>
        <w:t>является сокращение налоговых платежей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Например, высоко</w:t>
      </w:r>
      <w:r w:rsidR="005858B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прибыльное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предприятие, несущее высокую налоговую нагрузку, может приобрести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 с большими налоговыми льготами, которые будут использованы созданной интегрированной структурой.</w:t>
      </w:r>
    </w:p>
    <w:p w:rsidR="0028408E" w:rsidRPr="005858B2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6)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Получение преимуществ на рынке капитала. Крупные предприятия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добиваются более выгодных условий кредитования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Размер предприятия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нередко сам по себе является гарантом стабильности и позволяет получать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более высокий кредитный рейтинг, что, как правило, открывает доступ к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дешевым кредитам.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7)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Устранение неэффективного управления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Распространение качественного менеджмента на поглощаемое предприятие и привнесение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совершенных технологий управления способны стать важным фактором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успехов объединенной структуры.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Ко </w:t>
      </w:r>
      <w:r w:rsidRPr="005858B2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второй группе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мотивов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, нацеленных на стратегию увеличения /стабилизации ресурсных поступлений,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можно отнести следующие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   1)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Формирование взаимодополняющих ресурсов</w:t>
      </w:r>
      <w:r>
        <w:rPr>
          <w:rFonts w:ascii="Times New Roman" w:eastAsia="TimesNewRoman" w:hAnsi="Times New Roman" w:cs="Times New Roman"/>
          <w:sz w:val="28"/>
          <w:szCs w:val="28"/>
        </w:rPr>
        <w:t>. Слияние может ока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заться целесообразным, если два или несколько предприятий располагают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взаимодополняющими ресурсами. Эти предприятия после объединения будут стоить дороже по сравнению с суммой их стоимостей до слияния, так как каждое приобретает то, чего ему не хватало, причем получает эти ресурсы дешевле, чем они обошлись бы, если бы пришлось их создавать самостоятельно.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Приобретение крупных контрактов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У нового предприятия появляется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достаточно мощностей, чтобы конкурировать за крупные, в том числе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государственные, контракты – возможность, которой не обладало ранее ни одно из объединившихся предприятий.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Получение преимуществ на рынке капитала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Размер предприятия,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будучи 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гарантом стабильности, позволяет получать необходимые кредитные средства, от которых зависит дальнейшее развитие предприятия. Кроме того, у предприятия появляется больше возможностей оптимального использования капитала внутри него самого.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       4)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Достижение монопольного положения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При слиянии прежде всего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горизонтального типа решающую роль нередко играет стремление достичь или усилить монопольное положение. Крупная организация обладает большим рыночным влиянием (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market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power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), что исключительно важно в современных условиях, когда господствуют различные модели несовершенной конкуренции вплоть до монополии (особенно на относительно замкнутых региональных рынках).</w:t>
      </w:r>
    </w:p>
    <w:p w:rsid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5)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Диверсификация производства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, возможность использования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избы-точных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ресурсов. Увеличение диверсификации (как в отношении предлагаемых товаров и услуг, так и географической) снижает общую рискованность операций и гарантирует средний объем поступлений.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6)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Обеспечение доступа к информации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(ноу-хау). Информация как ресурс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играет все большую роль в деятельности предприятий. Приобретая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предприятие, вместе с видимыми активами интегрированная структура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получает в свое распоряжение дополнительные знания о продуктах и рынке,</w:t>
      </w:r>
    </w:p>
    <w:p w:rsidR="0028408E" w:rsidRDefault="0028408E" w:rsidP="0028408E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а также наработанную сеть клиентов.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К </w:t>
      </w:r>
      <w:r w:rsidRPr="005858B2">
        <w:rPr>
          <w:rFonts w:ascii="Times New Roman" w:eastAsia="TimesNewRoman" w:hAnsi="Times New Roman" w:cs="Times New Roman"/>
          <w:i/>
          <w:iCs/>
          <w:sz w:val="28"/>
          <w:szCs w:val="28"/>
          <w:highlight w:val="yellow"/>
        </w:rPr>
        <w:t xml:space="preserve">третьей группе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мотивов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, нейтральных по отношению к движению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ресурсов, относятся: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1)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Использование разницы в рыночной цене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компании и стоимости ее замещения. Зачастую проще купить действующее предприятие, чем строить новое. Это целесообразно тогда, когда рыночная оценка имущественного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комплекса целевой компании-мишени значительно меньше стоимости замены ее активов.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2)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Использование разницы между ликвидационной и текущей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рыночной</w:t>
      </w:r>
    </w:p>
    <w:p w:rsid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стоимостью (продажа «вразброс»). Иначе этот мотив можно сформулировать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ледующим образом: возможность «дешево купить и дорого продать». Нередко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ликвидационная стоимость предприятия выше его текущей рыночной стоимости.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3)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Личные мотивы менеджеров, стремление увеличить политический вес руководства предприятия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Большинство деловых решений относительно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слияния / поглощения основываются на экономической целесообразности.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Однако в ряде случаев подобные решения базируются скорее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на личных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мотивах</w:t>
      </w:r>
      <w:proofErr w:type="gram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управляющих, чем на экономическом анализе. Это связано с тем, что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руководители компаний любят власть и претендуют на высокую оплату труда,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а границы власти и заработная плата находятся в определенной связи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с размерами предприятия.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4)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Защита от поглощения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Помимо традиционных мотивов интеграции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могут встречаться и специфические. Так, слияния для некоторых, компаний представляют собой один из немногих способов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противостояния экспансии на российский рынок более мощных западных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конкурентов. В качестве последней попытки защититься от поглощения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некоторые предприятия прибегают к объединению с предприятием, которое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обычно называют «белым рыцарем». Нередко в качестве метода защиты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производится покупка активов, которые не понравятся захватчику или создадут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антимонопольные проблемы.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5)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Защита от банкротства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. Размеры корпорации сами по себе являются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гарантией ее надежности (так называемый эффект </w:t>
      </w:r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«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too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big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to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>fail</w:t>
      </w:r>
      <w:proofErr w:type="spellEnd"/>
      <w:r w:rsidRPr="0028408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»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– «слишком велик, чтобы обанкротиться»). Поскольку государство в силу целого ряда социально-экономических причин вынуждено «опекать» наиболее крупные предприятия, они получают дополнительные преимущества в конкуренции с более мелкими.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Большинство слияний и поглощений направлены на достижение так называемого синергетического эффекта, в результате которого </w:t>
      </w:r>
      <w:proofErr w:type="spellStart"/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>взаимодополнение</w:t>
      </w:r>
      <w:proofErr w:type="spellEnd"/>
      <w:r w:rsidRPr="005858B2">
        <w:rPr>
          <w:rFonts w:ascii="Times New Roman" w:eastAsia="TimesNewRoman" w:hAnsi="Times New Roman" w:cs="Times New Roman"/>
          <w:sz w:val="28"/>
          <w:szCs w:val="28"/>
          <w:highlight w:val="yellow"/>
        </w:rPr>
        <w:t xml:space="preserve"> различных ресурсов двух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или нескольких предприятий приводит к совокупному результату, превышающему сумму </w:t>
      </w:r>
      <w:proofErr w:type="gramStart"/>
      <w:r w:rsidRPr="0028408E">
        <w:rPr>
          <w:rFonts w:ascii="Times New Roman" w:eastAsia="TimesNewRoman" w:hAnsi="Times New Roman" w:cs="Times New Roman"/>
          <w:sz w:val="28"/>
          <w:szCs w:val="28"/>
        </w:rPr>
        <w:t>рез</w:t>
      </w:r>
      <w:r>
        <w:rPr>
          <w:rFonts w:ascii="Times New Roman" w:eastAsia="TimesNewRoman" w:hAnsi="Times New Roman" w:cs="Times New Roman"/>
          <w:sz w:val="28"/>
          <w:szCs w:val="28"/>
        </w:rPr>
        <w:t>ультатов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действующих разрозненно </w:t>
      </w: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предприятий.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0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4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и задания для самоконтроля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1. Охарактеризуйте систему управления конкурентоспособностью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предприятия и ее структуру.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2. Назовите основные этапы управления конкурентоспособностью предприятия и поясните их содержание.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3. Сформулируйте понятие «конкурентное преимущество предприятия»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и раскройте его содержание.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4. Перечислите типы конкурентных стратегий, базирующихся на </w:t>
      </w: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дости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жении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конкурентных преимуществ предприятия.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5. При каких условиях эффективна стратегия лидерства в издержках?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6. В чем особенность стратегии, ориентированной на дифференциацию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lastRenderedPageBreak/>
        <w:t>продукции?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7. Опишите основные характеристики стратегии фокусирования.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8. В чем заключается стратегическое позиционирование предприятия на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товарном рынке?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9. Как учитывается роль слияний и поглощений в конкурентной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стратегии предприятия?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10. Охарактеризуйте особенности конкурентной стратегии при различных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типах рынка.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11. На чем базируется стратегия инновационного развития предприятия?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12. Что понимают под конкурентным статусом предприятия?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13. Дайте характеристику основных типов предприятий, соответствую-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28408E">
        <w:rPr>
          <w:rFonts w:ascii="Times New Roman" w:eastAsia="TimesNewRoman" w:hAnsi="Times New Roman" w:cs="Times New Roman"/>
          <w:sz w:val="28"/>
          <w:szCs w:val="28"/>
        </w:rPr>
        <w:t>щих</w:t>
      </w:r>
      <w:proofErr w:type="spellEnd"/>
      <w:r w:rsidRPr="0028408E">
        <w:rPr>
          <w:rFonts w:ascii="Times New Roman" w:eastAsia="TimesNewRoman" w:hAnsi="Times New Roman" w:cs="Times New Roman"/>
          <w:sz w:val="28"/>
          <w:szCs w:val="28"/>
        </w:rPr>
        <w:t xml:space="preserve"> разному конкурентному статусу.</w:t>
      </w:r>
    </w:p>
    <w:p w:rsidR="0028408E" w:rsidRPr="0028408E" w:rsidRDefault="0028408E" w:rsidP="0028408E">
      <w:pPr>
        <w:autoSpaceDE w:val="0"/>
        <w:autoSpaceDN w:val="0"/>
        <w:adjustRightInd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8408E">
        <w:rPr>
          <w:rFonts w:ascii="Times New Roman" w:eastAsia="TimesNewRoman" w:hAnsi="Times New Roman" w:cs="Times New Roman"/>
          <w:sz w:val="28"/>
          <w:szCs w:val="28"/>
        </w:rPr>
        <w:t>14. С какими основными рисками связано использование каждого типа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NewRoman" w:hAnsi="Times New Roman" w:cs="Times New Roman"/>
          <w:sz w:val="28"/>
          <w:szCs w:val="28"/>
          <w:lang w:eastAsia="ru-RU" w:bidi="ru-RU"/>
        </w:rPr>
        <w:t>базовых конкурентных стратегий предприятия?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40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</w:t>
      </w: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408E" w:rsidRPr="0028408E" w:rsidRDefault="0028408E" w:rsidP="0028408E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4736" w:rsidRPr="0028408E" w:rsidRDefault="00EB4736" w:rsidP="002840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4736" w:rsidRPr="0028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04"/>
    <w:rsid w:val="00066723"/>
    <w:rsid w:val="0028408E"/>
    <w:rsid w:val="002A6604"/>
    <w:rsid w:val="0039050C"/>
    <w:rsid w:val="005858B2"/>
    <w:rsid w:val="00614362"/>
    <w:rsid w:val="00997988"/>
    <w:rsid w:val="00CA69E7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33E7-A6B6-43BF-AC86-C935CE8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8</cp:revision>
  <dcterms:created xsi:type="dcterms:W3CDTF">2020-11-22T10:27:00Z</dcterms:created>
  <dcterms:modified xsi:type="dcterms:W3CDTF">2022-10-19T02:36:00Z</dcterms:modified>
</cp:coreProperties>
</file>